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8680" w14:textId="3A416DD6" w:rsidR="00BF70EF" w:rsidRDefault="00B145D9" w:rsidP="00B145D9">
      <w:pPr>
        <w:pStyle w:val="Heading2"/>
      </w:pPr>
      <w:r>
        <w:t xml:space="preserve">                                    Wynyard Resident Association</w:t>
      </w:r>
    </w:p>
    <w:p w14:paraId="00009E67" w14:textId="6013622B" w:rsidR="00B145D9" w:rsidRDefault="00B145D9" w:rsidP="00B145D9">
      <w:pPr>
        <w:pStyle w:val="Heading2"/>
      </w:pPr>
      <w:r>
        <w:t xml:space="preserve">                                          Meeting: 14 July, 2026.</w:t>
      </w:r>
    </w:p>
    <w:p w14:paraId="2AB23318" w14:textId="045C9F13" w:rsidR="00B145D9" w:rsidRDefault="00B145D9" w:rsidP="00B145D9">
      <w:pPr>
        <w:pStyle w:val="Heading2"/>
      </w:pPr>
      <w:r>
        <w:t xml:space="preserve">                                                      Minutes.</w:t>
      </w:r>
    </w:p>
    <w:p w14:paraId="76B6503C" w14:textId="243745F6" w:rsidR="00B145D9" w:rsidRDefault="00B145D9" w:rsidP="00FD78C7">
      <w:pPr>
        <w:pStyle w:val="Heading2"/>
        <w:numPr>
          <w:ilvl w:val="0"/>
          <w:numId w:val="2"/>
        </w:numPr>
      </w:pPr>
      <w:r>
        <w:t>Acting Chairperson, Caroline Bennett, welcomed residents.</w:t>
      </w:r>
    </w:p>
    <w:p w14:paraId="50222F98" w14:textId="00B03988" w:rsidR="00B145D9" w:rsidRDefault="00B145D9" w:rsidP="00B145D9">
      <w:pPr>
        <w:pStyle w:val="Heading2"/>
        <w:numPr>
          <w:ilvl w:val="0"/>
          <w:numId w:val="2"/>
        </w:numPr>
      </w:pPr>
      <w:r>
        <w:t>Apologies for absence were received from: Councillor John Gardner, Chair, Andy Dennis, Lionel and Pamela Sqyuire, Paul Redfearn, vice-chair Bob Scott.</w:t>
      </w:r>
    </w:p>
    <w:p w14:paraId="0827311A" w14:textId="5D410EF2" w:rsidR="00B145D9" w:rsidRDefault="00B145D9" w:rsidP="00B145D9">
      <w:pPr>
        <w:pStyle w:val="Heading2"/>
        <w:numPr>
          <w:ilvl w:val="0"/>
          <w:numId w:val="2"/>
        </w:numPr>
      </w:pPr>
      <w:r>
        <w:t>Minutes of the Previous Metting were adopted as a true record.</w:t>
      </w:r>
    </w:p>
    <w:p w14:paraId="7C9E8C65" w14:textId="764912A8" w:rsidR="00B145D9" w:rsidRDefault="00B145D9" w:rsidP="00B145D9">
      <w:pPr>
        <w:pStyle w:val="Heading2"/>
        <w:numPr>
          <w:ilvl w:val="0"/>
          <w:numId w:val="2"/>
        </w:numPr>
      </w:pPr>
      <w:r>
        <w:t>Matters Arising were included in the current Agenda.</w:t>
      </w:r>
    </w:p>
    <w:p w14:paraId="6057210B" w14:textId="3AB516A6" w:rsidR="00B145D9" w:rsidRDefault="00B145D9" w:rsidP="00B145D9">
      <w:pPr>
        <w:pStyle w:val="Heading2"/>
        <w:numPr>
          <w:ilvl w:val="0"/>
          <w:numId w:val="2"/>
        </w:numPr>
      </w:pPr>
      <w:r>
        <w:t>Chairs Comments. CB thanked residents for their continued support</w:t>
      </w:r>
      <w:r w:rsidR="005B745C">
        <w:t>.</w:t>
      </w:r>
    </w:p>
    <w:p w14:paraId="42904EFB" w14:textId="75884DE8" w:rsidR="005B745C" w:rsidRDefault="005B745C" w:rsidP="005B745C">
      <w:pPr>
        <w:pStyle w:val="Heading2"/>
        <w:numPr>
          <w:ilvl w:val="0"/>
          <w:numId w:val="2"/>
        </w:numPr>
      </w:pPr>
      <w:r>
        <w:t>Statement of Accounts. Treasurer, Simon Osborne, distributed a financial statement (attached), indicating that the WRA finances were in a “healthy” state with the closing balance standing at £27.101.69.</w:t>
      </w:r>
    </w:p>
    <w:p w14:paraId="6FCDC003" w14:textId="5F7653D6" w:rsidR="005B745C" w:rsidRDefault="005B745C" w:rsidP="005B745C">
      <w:pPr>
        <w:pStyle w:val="Heading2"/>
        <w:numPr>
          <w:ilvl w:val="0"/>
          <w:numId w:val="2"/>
        </w:numPr>
      </w:pPr>
      <w:r>
        <w:t>Reports.</w:t>
      </w:r>
    </w:p>
    <w:p w14:paraId="28C32C5E" w14:textId="77777777" w:rsidR="00B032F3" w:rsidRDefault="00B032F3" w:rsidP="00B032F3">
      <w:pPr>
        <w:pStyle w:val="Heading2"/>
        <w:numPr>
          <w:ilvl w:val="0"/>
          <w:numId w:val="4"/>
        </w:numPr>
      </w:pPr>
      <w:r>
        <w:t xml:space="preserve">Neighbourhood Watch. Paul Redfearn reported that there had been few crimes to report other than those from local building sites and one theft of an E.Bike from north of the A689. There had been no reports of anti-social behaviour. </w:t>
      </w:r>
    </w:p>
    <w:p w14:paraId="2DE9DE92" w14:textId="77777777" w:rsidR="00B032F3" w:rsidRDefault="00B032F3" w:rsidP="00B032F3">
      <w:pPr>
        <w:pStyle w:val="Heading2"/>
        <w:ind w:left="720"/>
      </w:pPr>
      <w:r>
        <w:t>PR commented that he had received 20 applications, from residents to join NWH but that efforts would continue to increase membership leading to the introduction of a Whatsapp Group.</w:t>
      </w:r>
    </w:p>
    <w:p w14:paraId="480B7DF1" w14:textId="3DD69463" w:rsidR="00DD5D81" w:rsidRPr="00DD5D81" w:rsidRDefault="00DD5D81" w:rsidP="00DD5D81">
      <w:pPr>
        <w:pStyle w:val="Heading2"/>
      </w:pPr>
      <w:r>
        <w:t>PR had also commented that he had approached WES for support for the NHW but had no positive response.</w:t>
      </w:r>
    </w:p>
    <w:p w14:paraId="63A1177C" w14:textId="08036A00" w:rsidR="005B745C" w:rsidRDefault="00B032F3" w:rsidP="00B032F3">
      <w:pPr>
        <w:pStyle w:val="Heading2"/>
        <w:numPr>
          <w:ilvl w:val="0"/>
          <w:numId w:val="4"/>
        </w:numPr>
      </w:pPr>
      <w:r>
        <w:lastRenderedPageBreak/>
        <w:t>Book Hut. Graham Monkman reported that the ongoing work on improving the organisation and presentation of the Book Hut was continuing and that requests for the code to enter the facility were still growing.</w:t>
      </w:r>
    </w:p>
    <w:p w14:paraId="278BA7AC" w14:textId="360933E1" w:rsidR="007101B7" w:rsidRDefault="007101B7" w:rsidP="007101B7">
      <w:pPr>
        <w:pStyle w:val="Heading2"/>
        <w:numPr>
          <w:ilvl w:val="0"/>
          <w:numId w:val="4"/>
        </w:numPr>
      </w:pPr>
      <w:r>
        <w:t>Events Team. Heather Lightfoot reported on the Family Fun Day and the next event planned, the “Scarecrow Trail”. The former had been considered an outstanding success by the Events Team and by the hundreds of residents who had attended.</w:t>
      </w:r>
    </w:p>
    <w:p w14:paraId="25D34136" w14:textId="0B9DA0D0" w:rsidR="007101B7" w:rsidRDefault="007101B7" w:rsidP="007101B7">
      <w:pPr>
        <w:pStyle w:val="Heading2"/>
      </w:pPr>
      <w:r>
        <w:t>For the planned “Scarecrow Trail”, HL asked residents for their help in making the event an even more successful occasion by offering suggestions as to how it may be developed further. There was some positive discussion and suggestions that Heather will “take on board”. CB thanked HL and the Events Team for their continued contributions.</w:t>
      </w:r>
    </w:p>
    <w:p w14:paraId="5A121EC7" w14:textId="35BE685E" w:rsidR="007101B7" w:rsidRDefault="007101B7" w:rsidP="007101B7">
      <w:pPr>
        <w:pStyle w:val="Heading2"/>
        <w:numPr>
          <w:ilvl w:val="0"/>
          <w:numId w:val="4"/>
        </w:numPr>
      </w:pPr>
      <w:r>
        <w:t>The Wynd Roadworks and Speeding. Louise Devlin provided an update on developments concerning</w:t>
      </w:r>
      <w:r w:rsidR="00DD5D81">
        <w:t xml:space="preserve"> both issues and responded to a resident’s concerns about the dangers of overhanging branches that reduced visibility for pedestrians in the area of Coppice Drive, The matter had been reported to WES but no action had, currently, been taken. </w:t>
      </w:r>
    </w:p>
    <w:p w14:paraId="6CA9C20A" w14:textId="26157556" w:rsidR="005D2D02" w:rsidRDefault="00DD5D81" w:rsidP="00DD5D81">
      <w:pPr>
        <w:pStyle w:val="Heading2"/>
      </w:pPr>
      <w:r>
        <w:t xml:space="preserve">LD listed the contacts that she had made with representatives of both SBC and HBC and Cleveland Police. A major concern was the lack of appropriate signage. </w:t>
      </w:r>
      <w:r w:rsidR="005D2D02">
        <w:t>From the extensive discussion and the evidence of LD research, this was a serious concern for residents and LD confirmed that she would continue to liaise with all relevant parties to try to bring the matter to a satisfactory solution.</w:t>
      </w:r>
      <w:r w:rsidR="003D11CC">
        <w:t xml:space="preserve"> </w:t>
      </w:r>
    </w:p>
    <w:p w14:paraId="4214B568" w14:textId="10A679E9" w:rsidR="00DD5D81" w:rsidRDefault="005D2D02" w:rsidP="00DD5D81">
      <w:pPr>
        <w:pStyle w:val="Heading2"/>
      </w:pPr>
      <w:r>
        <w:t xml:space="preserve">It was proposed that a specific meeting be arranged and organised for the fuller and more extensive discussion of the matter. This was agreed. </w:t>
      </w:r>
    </w:p>
    <w:p w14:paraId="16D19F8A" w14:textId="131AAF41" w:rsidR="005D2D02" w:rsidRDefault="005D2D02" w:rsidP="005D2D02">
      <w:pPr>
        <w:pStyle w:val="Heading2"/>
        <w:numPr>
          <w:ilvl w:val="0"/>
          <w:numId w:val="4"/>
        </w:numPr>
      </w:pPr>
      <w:r>
        <w:lastRenderedPageBreak/>
        <w:t>The Parish Councils. Keith Malcolm reported on developments that had specific impact o</w:t>
      </w:r>
      <w:r w:rsidR="00BE76B1">
        <w:t>n WPC(H) but which, by its very nature would also have an impact on the whole of Wynyard and therefore both PCs were working together on these issues. A</w:t>
      </w:r>
      <w:r w:rsidR="00620AD3">
        <w:t>n amendment to a Planning Condition for 51 bungalows</w:t>
      </w:r>
      <w:r w:rsidR="00BE76B1">
        <w:t xml:space="preserve"> had been submitted and although the actual plan did not merit an objection, the impact of any development on the existing infrastructure would have a negative effect, particularly in relation to a safe crossing on the A689. KM reported that ongoing meetings were taking place between both PCs and local Members of Parliament to try to finally bring an end to the 8 years wait for the provision of a crossing. KM also reported on the “Tree Preservation</w:t>
      </w:r>
      <w:r w:rsidR="003D11CC">
        <w:t xml:space="preserve"> Order” that was likely to be included on the agenda for the next HBC planning committee agenda. He requested that as many residents, as able, should attend the meeting.</w:t>
      </w:r>
      <w:r w:rsidR="00BE76B1">
        <w:t xml:space="preserve"> </w:t>
      </w:r>
    </w:p>
    <w:p w14:paraId="4C44993C" w14:textId="218245CF" w:rsidR="003D11CC" w:rsidRDefault="003D11CC" w:rsidP="003D11CC">
      <w:pPr>
        <w:pStyle w:val="Heading2"/>
        <w:numPr>
          <w:ilvl w:val="0"/>
          <w:numId w:val="4"/>
        </w:numPr>
      </w:pPr>
      <w:r>
        <w:t>The Local Plan. John Richardson provided a report</w:t>
      </w:r>
      <w:r w:rsidR="00620AD3">
        <w:t xml:space="preserve"> on the recently announced intention of SBC to begin work on a new Local Plan for the whole of Stockton.</w:t>
      </w:r>
      <w:r>
        <w:t xml:space="preserve"> He pointed out that, as Wynyard straddled both local authorities the issue would be more complex as the local authorities would be working to different time frames. </w:t>
      </w:r>
    </w:p>
    <w:p w14:paraId="78BC89CA" w14:textId="75CC9C94" w:rsidR="004E1D3A" w:rsidRDefault="003D11CC" w:rsidP="004E1D3A">
      <w:pPr>
        <w:pStyle w:val="Heading2"/>
      </w:pPr>
      <w:r>
        <w:t xml:space="preserve"> </w:t>
      </w:r>
      <w:r w:rsidR="004E1D3A">
        <w:t xml:space="preserve">        He emphasised the importance of community involvement in the      development of the Stockton Local Plan as it would be used to identify areas of development, across the whole of Stockton, for housing, industrial development</w:t>
      </w:r>
      <w:r w:rsidR="00620AD3">
        <w:t>, land for Education, Health, Leisure and Green Space</w:t>
      </w:r>
      <w:r w:rsidR="004E1D3A">
        <w:t xml:space="preserve"> and </w:t>
      </w:r>
      <w:r w:rsidR="00620AD3">
        <w:t xml:space="preserve">the associated Highways </w:t>
      </w:r>
      <w:r w:rsidR="004E1D3A">
        <w:t>infra-structure</w:t>
      </w:r>
      <w:r w:rsidR="00620AD3">
        <w:t xml:space="preserve"> that would be needed</w:t>
      </w:r>
      <w:r w:rsidR="00FB3143">
        <w:t>.</w:t>
      </w:r>
      <w:r w:rsidR="004E1D3A">
        <w:t xml:space="preserve"> </w:t>
      </w:r>
      <w:r w:rsidR="00FB3143">
        <w:t>This will</w:t>
      </w:r>
      <w:r w:rsidR="004E1D3A">
        <w:t xml:space="preserve"> have a </w:t>
      </w:r>
      <w:r w:rsidR="00A22F51">
        <w:t xml:space="preserve">major </w:t>
      </w:r>
      <w:r w:rsidR="004E1D3A">
        <w:t>impact, on Wynyard</w:t>
      </w:r>
      <w:r w:rsidR="00A22F51">
        <w:t>’s</w:t>
      </w:r>
      <w:r w:rsidR="004E1D3A">
        <w:t xml:space="preserve"> future</w:t>
      </w:r>
      <w:r w:rsidR="00A22F51">
        <w:t xml:space="preserve"> development</w:t>
      </w:r>
      <w:r w:rsidR="004E1D3A">
        <w:t>.</w:t>
      </w:r>
    </w:p>
    <w:p w14:paraId="0B3D6A6F" w14:textId="443474F4" w:rsidR="00A22F51" w:rsidRDefault="004E1D3A" w:rsidP="004E1D3A">
      <w:pPr>
        <w:pStyle w:val="Heading2"/>
      </w:pPr>
      <w:r>
        <w:lastRenderedPageBreak/>
        <w:t xml:space="preserve">A recent SBC council meeting has set out </w:t>
      </w:r>
      <w:r w:rsidR="00FB3143">
        <w:t>a suggested</w:t>
      </w:r>
      <w:r>
        <w:t xml:space="preserve"> timetable for developing the Plan</w:t>
      </w:r>
      <w:r w:rsidR="00FB3143">
        <w:t>. This provides several opportunities for consultation before its completion in 2029.</w:t>
      </w:r>
      <w:r>
        <w:t xml:space="preserve"> </w:t>
      </w:r>
      <w:r w:rsidR="00FB3143">
        <w:t>The first opportunity to engage will be inputting to the consultation on the scoping of the plan, which is due to be begin in October 2026.</w:t>
      </w:r>
      <w:r>
        <w:t xml:space="preserve">  </w:t>
      </w:r>
      <w:r w:rsidR="00A22F51">
        <w:t xml:space="preserve">JR explained that it was vital that representatives, particularly through the PCs and local Members of Parliament, had a “seat at the table” when plans were formulated. Keith Malcolm, chair of the W(H) PC agreed and invited JR to provide an input at the next W(H)PC meeting, although it was anticipated that Hartlepool BC may be some time behind SBC in </w:t>
      </w:r>
      <w:r w:rsidR="00FB3143">
        <w:t>reviewing their Local Plan. A joint approach to both planned developments was essential.</w:t>
      </w:r>
    </w:p>
    <w:p w14:paraId="73D0A2FD" w14:textId="02FC910E" w:rsidR="00FD78C7" w:rsidRDefault="00FD78C7" w:rsidP="004E1D3A">
      <w:pPr>
        <w:pStyle w:val="Heading2"/>
      </w:pPr>
      <w:r>
        <w:t xml:space="preserve">JR suggested that the existing time frame and </w:t>
      </w:r>
      <w:r w:rsidR="00E2030F">
        <w:t>the likely</w:t>
      </w:r>
      <w:r>
        <w:t xml:space="preserve"> impact on the whole Wynyard community was of such significance that a </w:t>
      </w:r>
      <w:r w:rsidR="00E2030F">
        <w:t>SPECIALMEETING</w:t>
      </w:r>
      <w:r>
        <w:t xml:space="preserve"> should be arranged, for all residents, </w:t>
      </w:r>
      <w:r w:rsidR="00E2030F">
        <w:t>to raise awareness of these matters.</w:t>
      </w:r>
    </w:p>
    <w:p w14:paraId="7BEDEA75" w14:textId="77777777" w:rsidR="00DC0029" w:rsidRDefault="00DC0029" w:rsidP="00DC0029"/>
    <w:p w14:paraId="0859E3C8" w14:textId="5D2EA877" w:rsidR="00DC0029" w:rsidRDefault="00DC0029" w:rsidP="00DC0029">
      <w:pPr>
        <w:pStyle w:val="Heading2"/>
      </w:pPr>
      <w:r>
        <w:t>As there was no further business, the meeting closed at 7.30 pm</w:t>
      </w:r>
    </w:p>
    <w:p w14:paraId="7BD825A8" w14:textId="77777777" w:rsidR="00DC0029" w:rsidRDefault="00DC0029" w:rsidP="00DC0029"/>
    <w:p w14:paraId="0EB94956" w14:textId="5B6EF3EB" w:rsidR="00DC0029" w:rsidRPr="00DC0029" w:rsidRDefault="00DC0029" w:rsidP="00DC0029">
      <w:pPr>
        <w:pStyle w:val="Heading2"/>
      </w:pPr>
      <w:r>
        <w:t>The next WRA Meeting is scheduled for September 2026</w:t>
      </w:r>
    </w:p>
    <w:p w14:paraId="340F2EF0" w14:textId="56396B27" w:rsidR="003D11CC" w:rsidRPr="003D11CC" w:rsidRDefault="004E1D3A" w:rsidP="004E1D3A">
      <w:pPr>
        <w:pStyle w:val="Heading2"/>
      </w:pPr>
      <w:r>
        <w:t xml:space="preserve"> </w:t>
      </w:r>
    </w:p>
    <w:sectPr w:rsidR="003D11CC" w:rsidRPr="003D11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9BE"/>
    <w:multiLevelType w:val="hybridMultilevel"/>
    <w:tmpl w:val="A82C4588"/>
    <w:lvl w:ilvl="0" w:tplc="F2041A4C">
      <w:start w:val="1"/>
      <w:numFmt w:val="decimal"/>
      <w:lvlText w:val="%1."/>
      <w:lvlJc w:val="left"/>
      <w:pPr>
        <w:ind w:left="720" w:hanging="360"/>
      </w:pPr>
      <w:rPr>
        <w:rFonts w:asciiTheme="majorHAnsi" w:eastAsiaTheme="majorEastAsia" w:hAnsiTheme="majorHAns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D06CD"/>
    <w:multiLevelType w:val="hybridMultilevel"/>
    <w:tmpl w:val="FCC47E20"/>
    <w:lvl w:ilvl="0" w:tplc="33E67696">
      <w:start w:val="7"/>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0054"/>
    <w:multiLevelType w:val="hybridMultilevel"/>
    <w:tmpl w:val="BDB8BD3E"/>
    <w:lvl w:ilvl="0" w:tplc="190659D6">
      <w:start w:val="7"/>
      <w:numFmt w:val="bullet"/>
      <w:lvlText w:val=""/>
      <w:lvlJc w:val="left"/>
      <w:pPr>
        <w:ind w:left="720" w:hanging="360"/>
      </w:pPr>
      <w:rPr>
        <w:rFonts w:ascii="Symbol" w:eastAsiaTheme="minorHAnsi"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9F79E2"/>
    <w:multiLevelType w:val="hybridMultilevel"/>
    <w:tmpl w:val="E14CB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7451447">
    <w:abstractNumId w:val="3"/>
  </w:num>
  <w:num w:numId="2" w16cid:durableId="1080905271">
    <w:abstractNumId w:val="0"/>
  </w:num>
  <w:num w:numId="3" w16cid:durableId="819922240">
    <w:abstractNumId w:val="2"/>
  </w:num>
  <w:num w:numId="4" w16cid:durableId="511068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D9"/>
    <w:rsid w:val="00083CD5"/>
    <w:rsid w:val="000F6A1B"/>
    <w:rsid w:val="003D11CC"/>
    <w:rsid w:val="004E0C7C"/>
    <w:rsid w:val="004E1D3A"/>
    <w:rsid w:val="005B745C"/>
    <w:rsid w:val="005D2D02"/>
    <w:rsid w:val="005D5ECA"/>
    <w:rsid w:val="00620AD3"/>
    <w:rsid w:val="007101B7"/>
    <w:rsid w:val="00797622"/>
    <w:rsid w:val="00A22F51"/>
    <w:rsid w:val="00B032F3"/>
    <w:rsid w:val="00B145D9"/>
    <w:rsid w:val="00BE76B1"/>
    <w:rsid w:val="00BF70EF"/>
    <w:rsid w:val="00DC0029"/>
    <w:rsid w:val="00DD5D81"/>
    <w:rsid w:val="00E2030F"/>
    <w:rsid w:val="00FA756C"/>
    <w:rsid w:val="00FB3143"/>
    <w:rsid w:val="00FD7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D398"/>
  <w15:chartTrackingRefBased/>
  <w15:docId w15:val="{89FE2365-60A5-46DD-B95C-4FB01FBD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color w:val="BF8F00" w:themeColor="accent4" w:themeShade="BF"/>
        <w:kern w:val="2"/>
        <w:sz w:val="40"/>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5D9"/>
    <w:pPr>
      <w:keepNext/>
      <w:keepLines/>
      <w:spacing w:before="360" w:after="80"/>
      <w:outlineLvl w:val="0"/>
    </w:pPr>
    <w:rPr>
      <w:rFonts w:eastAsiaTheme="majorEastAsia"/>
      <w:color w:val="2F5496" w:themeColor="accent1" w:themeShade="BF"/>
    </w:rPr>
  </w:style>
  <w:style w:type="paragraph" w:styleId="Heading2">
    <w:name w:val="heading 2"/>
    <w:basedOn w:val="Normal"/>
    <w:next w:val="Normal"/>
    <w:link w:val="Heading2Char"/>
    <w:uiPriority w:val="9"/>
    <w:unhideWhenUsed/>
    <w:qFormat/>
    <w:rsid w:val="00B145D9"/>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B145D9"/>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B145D9"/>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B145D9"/>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B145D9"/>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145D9"/>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145D9"/>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145D9"/>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5D9"/>
    <w:rPr>
      <w:rFonts w:eastAsiaTheme="majorEastAsia"/>
      <w:color w:val="2F5496" w:themeColor="accent1" w:themeShade="BF"/>
    </w:rPr>
  </w:style>
  <w:style w:type="character" w:customStyle="1" w:styleId="Heading2Char">
    <w:name w:val="Heading 2 Char"/>
    <w:basedOn w:val="DefaultParagraphFont"/>
    <w:link w:val="Heading2"/>
    <w:uiPriority w:val="9"/>
    <w:rsid w:val="00B145D9"/>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B145D9"/>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B145D9"/>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B145D9"/>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B145D9"/>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145D9"/>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145D9"/>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145D9"/>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145D9"/>
    <w:pPr>
      <w:spacing w:after="80" w:line="240" w:lineRule="auto"/>
      <w:contextualSpacing/>
    </w:pPr>
    <w:rPr>
      <w:rFonts w:eastAsiaTheme="majorEastAsia"/>
      <w:color w:val="auto"/>
      <w:spacing w:val="-10"/>
      <w:kern w:val="28"/>
      <w:sz w:val="56"/>
      <w:szCs w:val="56"/>
    </w:rPr>
  </w:style>
  <w:style w:type="character" w:customStyle="1" w:styleId="TitleChar">
    <w:name w:val="Title Char"/>
    <w:basedOn w:val="DefaultParagraphFont"/>
    <w:link w:val="Title"/>
    <w:uiPriority w:val="10"/>
    <w:rsid w:val="00B145D9"/>
    <w:rPr>
      <w:rFonts w:eastAsiaTheme="majorEastAsia"/>
      <w:color w:val="auto"/>
      <w:spacing w:val="-10"/>
      <w:kern w:val="28"/>
      <w:sz w:val="56"/>
      <w:szCs w:val="56"/>
    </w:rPr>
  </w:style>
  <w:style w:type="paragraph" w:styleId="Subtitle">
    <w:name w:val="Subtitle"/>
    <w:basedOn w:val="Normal"/>
    <w:next w:val="Normal"/>
    <w:link w:val="SubtitleChar"/>
    <w:uiPriority w:val="11"/>
    <w:qFormat/>
    <w:rsid w:val="00B145D9"/>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145D9"/>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145D9"/>
    <w:pPr>
      <w:spacing w:before="160"/>
      <w:jc w:val="center"/>
    </w:pPr>
    <w:rPr>
      <w:i/>
      <w:iCs/>
      <w:color w:val="404040" w:themeColor="text1" w:themeTint="BF"/>
    </w:rPr>
  </w:style>
  <w:style w:type="character" w:customStyle="1" w:styleId="QuoteChar">
    <w:name w:val="Quote Char"/>
    <w:basedOn w:val="DefaultParagraphFont"/>
    <w:link w:val="Quote"/>
    <w:uiPriority w:val="29"/>
    <w:rsid w:val="00B145D9"/>
    <w:rPr>
      <w:i/>
      <w:iCs/>
      <w:color w:val="404040" w:themeColor="text1" w:themeTint="BF"/>
    </w:rPr>
  </w:style>
  <w:style w:type="paragraph" w:styleId="ListParagraph">
    <w:name w:val="List Paragraph"/>
    <w:basedOn w:val="Normal"/>
    <w:uiPriority w:val="34"/>
    <w:qFormat/>
    <w:rsid w:val="00B145D9"/>
    <w:pPr>
      <w:ind w:left="720"/>
      <w:contextualSpacing/>
    </w:pPr>
  </w:style>
  <w:style w:type="character" w:styleId="IntenseEmphasis">
    <w:name w:val="Intense Emphasis"/>
    <w:basedOn w:val="DefaultParagraphFont"/>
    <w:uiPriority w:val="21"/>
    <w:qFormat/>
    <w:rsid w:val="00B145D9"/>
    <w:rPr>
      <w:i/>
      <w:iCs/>
      <w:color w:val="2F5496" w:themeColor="accent1" w:themeShade="BF"/>
    </w:rPr>
  </w:style>
  <w:style w:type="paragraph" w:styleId="IntenseQuote">
    <w:name w:val="Intense Quote"/>
    <w:basedOn w:val="Normal"/>
    <w:next w:val="Normal"/>
    <w:link w:val="IntenseQuoteChar"/>
    <w:uiPriority w:val="30"/>
    <w:qFormat/>
    <w:rsid w:val="00B145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45D9"/>
    <w:rPr>
      <w:i/>
      <w:iCs/>
      <w:color w:val="2F5496" w:themeColor="accent1" w:themeShade="BF"/>
    </w:rPr>
  </w:style>
  <w:style w:type="character" w:styleId="IntenseReference">
    <w:name w:val="Intense Reference"/>
    <w:basedOn w:val="DefaultParagraphFont"/>
    <w:uiPriority w:val="32"/>
    <w:qFormat/>
    <w:rsid w:val="00B145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Maxwell</dc:creator>
  <cp:keywords/>
  <dc:description/>
  <cp:lastModifiedBy>Tony Maxwell</cp:lastModifiedBy>
  <cp:revision>4</cp:revision>
  <dcterms:created xsi:type="dcterms:W3CDTF">2026-07-18T07:09:00Z</dcterms:created>
  <dcterms:modified xsi:type="dcterms:W3CDTF">2026-07-20T16:45:00Z</dcterms:modified>
</cp:coreProperties>
</file>