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F7C3" w14:textId="7B738466" w:rsidR="00BF70EF" w:rsidRDefault="008E2AC5" w:rsidP="008E2AC5">
      <w:pPr>
        <w:pStyle w:val="Heading1"/>
      </w:pPr>
      <w:r>
        <w:t xml:space="preserve">                    Wynyard Resident Association</w:t>
      </w:r>
    </w:p>
    <w:p w14:paraId="5817ED35" w14:textId="7FC11C16" w:rsidR="008E2AC5" w:rsidRDefault="008E2AC5" w:rsidP="008E2AC5">
      <w:pPr>
        <w:pStyle w:val="Heading1"/>
      </w:pPr>
      <w:r>
        <w:t xml:space="preserve">                Meeting Held on the 12 May, 2026</w:t>
      </w:r>
    </w:p>
    <w:p w14:paraId="211F9611" w14:textId="41BAD8CF" w:rsidR="008E2AC5" w:rsidRDefault="008E2AC5" w:rsidP="008E2AC5">
      <w:pPr>
        <w:pStyle w:val="Heading1"/>
      </w:pPr>
      <w:r>
        <w:t xml:space="preserve">                                     Minutes</w:t>
      </w:r>
    </w:p>
    <w:p w14:paraId="3DDCAADD" w14:textId="12AFC005" w:rsidR="00E31F7F" w:rsidRPr="00E31F7F" w:rsidRDefault="008E2AC5" w:rsidP="002B5FB2">
      <w:pPr>
        <w:pStyle w:val="Heading2"/>
        <w:numPr>
          <w:ilvl w:val="0"/>
          <w:numId w:val="1"/>
        </w:numPr>
      </w:pPr>
      <w:r>
        <w:t>Residents were welcomed for the Chair, Andy Dennis.</w:t>
      </w:r>
      <w:r w:rsidR="00E31F7F">
        <w:t xml:space="preserve"> (AD)</w:t>
      </w:r>
    </w:p>
    <w:p w14:paraId="561EB30D" w14:textId="77777777" w:rsidR="008E2AC5" w:rsidRDefault="008E2AC5" w:rsidP="008E2AC5">
      <w:pPr>
        <w:pStyle w:val="Heading2"/>
        <w:numPr>
          <w:ilvl w:val="0"/>
          <w:numId w:val="1"/>
        </w:numPr>
      </w:pPr>
      <w:r>
        <w:t>Apologies. There were ‘Apologies’ from Bob Scott and Keith Malcolm.</w:t>
      </w:r>
    </w:p>
    <w:p w14:paraId="19CF3678" w14:textId="77777777" w:rsidR="008E2AC5" w:rsidRDefault="008E2AC5" w:rsidP="008E2AC5">
      <w:pPr>
        <w:pStyle w:val="Heading2"/>
        <w:numPr>
          <w:ilvl w:val="0"/>
          <w:numId w:val="1"/>
        </w:numPr>
      </w:pPr>
      <w:r>
        <w:t>Minutes of the previous meeting were accepted as a true record.</w:t>
      </w:r>
    </w:p>
    <w:p w14:paraId="1389A4B1" w14:textId="77777777" w:rsidR="008E2AC5" w:rsidRDefault="008E2AC5" w:rsidP="008E2AC5">
      <w:pPr>
        <w:pStyle w:val="Heading2"/>
        <w:numPr>
          <w:ilvl w:val="0"/>
          <w:numId w:val="1"/>
        </w:numPr>
      </w:pPr>
      <w:r>
        <w:t>Matters Arising were included as Agenda items.</w:t>
      </w:r>
    </w:p>
    <w:p w14:paraId="7032A62F" w14:textId="24DAED26" w:rsidR="00E31F7F" w:rsidRPr="00E31F7F" w:rsidRDefault="00E31F7F" w:rsidP="00E31F7F">
      <w:pPr>
        <w:pStyle w:val="Heading2"/>
        <w:numPr>
          <w:ilvl w:val="0"/>
          <w:numId w:val="1"/>
        </w:numPr>
      </w:pPr>
      <w:r>
        <w:t>Chair’s Comments. AD reserved his comments for the individual agenda items.</w:t>
      </w:r>
    </w:p>
    <w:p w14:paraId="4BE202FC" w14:textId="77777777" w:rsidR="00E31F7F" w:rsidRDefault="008E2AC5" w:rsidP="008E2AC5">
      <w:pPr>
        <w:pStyle w:val="Heading2"/>
        <w:numPr>
          <w:ilvl w:val="0"/>
          <w:numId w:val="1"/>
        </w:numPr>
      </w:pPr>
      <w:r>
        <w:t>The Treasurer’s Report was presented by Simon Osborne. The accounts showed a curren</w:t>
      </w:r>
      <w:r w:rsidR="00B47B84">
        <w:t>t</w:t>
      </w:r>
      <w:r>
        <w:t xml:space="preserve"> bank balance of £</w:t>
      </w:r>
      <w:r w:rsidR="00B47B84">
        <w:t>23979.80. The major item of expenditure was the purchase of a bench (£495) and monies were outstanding from adverts placed in the WM Magazine. (£1500)</w:t>
      </w:r>
      <w:r w:rsidR="00E31F7F">
        <w:t>.</w:t>
      </w:r>
    </w:p>
    <w:p w14:paraId="11D4C87C" w14:textId="3628C4AB" w:rsidR="00E31F7F" w:rsidRDefault="00E31F7F" w:rsidP="00E31F7F">
      <w:pPr>
        <w:pStyle w:val="Heading2"/>
        <w:numPr>
          <w:ilvl w:val="0"/>
          <w:numId w:val="1"/>
        </w:numPr>
      </w:pPr>
      <w:r>
        <w:t>The Bench. It was confirmed that the replacement bench had been purchased and installed, outside of the Co-op shop, in the village, since the last WRA meeting. It was suggested that a further bench may be installed on the Wynd/Wellington Drive loop. Louise Devlin agreed to check “demand”. It was confirmed that the original “commemorative plaque</w:t>
      </w:r>
      <w:r w:rsidR="00052B03">
        <w:t xml:space="preserve">” had been retained on the planters that were in need of refurbishment or replacement. Steve </w:t>
      </w:r>
      <w:r w:rsidR="00117F05">
        <w:t xml:space="preserve">Tulloch </w:t>
      </w:r>
      <w:r w:rsidR="00052B03">
        <w:t>agreed to investigate.</w:t>
      </w:r>
    </w:p>
    <w:p w14:paraId="0D33C8EA" w14:textId="0DF4F21D" w:rsidR="002421DF" w:rsidRDefault="00052B03" w:rsidP="00052B03">
      <w:pPr>
        <w:pStyle w:val="Heading2"/>
        <w:numPr>
          <w:ilvl w:val="0"/>
          <w:numId w:val="1"/>
        </w:numPr>
      </w:pPr>
      <w:r>
        <w:lastRenderedPageBreak/>
        <w:t>Wynyard FC. The secretary confirmed that after discussion with the Graham</w:t>
      </w:r>
      <w:r w:rsidR="002B5FB2">
        <w:t xml:space="preserve"> Parry</w:t>
      </w:r>
      <w:r>
        <w:t>, a £200 donation was made to the club to assist with replacing damaged items of equipment in the recent “break-in”. Graham expressed his gratitude for the support of the Wynyard community. And confirmed that the total number of teams fielded by the club in the 26/27 season would increase from 10 to 12, including a “Girls” team. There was some brief discussion about the present lack of sport infrastructure at Wynyard</w:t>
      </w:r>
      <w:r w:rsidR="002421DF">
        <w:t>. Despite land, for some sport provision, being included in the proposed school development north of the A689,</w:t>
      </w:r>
      <w:r>
        <w:t xml:space="preserve"> it was suggested that the resident representative groups should explore the possibility of land appropriation and development while land was still available within close proximity to Wynyard. </w:t>
      </w:r>
    </w:p>
    <w:p w14:paraId="63BAE9C0" w14:textId="067B7885" w:rsidR="00052B03" w:rsidRDefault="002421DF" w:rsidP="00052B03">
      <w:pPr>
        <w:pStyle w:val="Heading2"/>
        <w:numPr>
          <w:ilvl w:val="0"/>
          <w:numId w:val="1"/>
        </w:numPr>
      </w:pPr>
      <w:r>
        <w:t xml:space="preserve">The Book Hut. The secretary confirmed that the Book Hut now had a “3 person” Management Team that would maintain the building and contents, in association with the WRA. Progress had already been made in presentation and organisation of the books. </w:t>
      </w:r>
      <w:r w:rsidR="00052B03">
        <w:t xml:space="preserve"> </w:t>
      </w:r>
    </w:p>
    <w:p w14:paraId="374CC8AD" w14:textId="77777777" w:rsidR="00D84C7F" w:rsidRDefault="002421DF" w:rsidP="00D84C7F">
      <w:pPr>
        <w:pStyle w:val="Heading2"/>
        <w:numPr>
          <w:ilvl w:val="0"/>
          <w:numId w:val="1"/>
        </w:numPr>
      </w:pPr>
      <w:r>
        <w:t xml:space="preserve">The Events Team. Caroline Bennett gave an update of the activities already completed and those planned for the remainder of the year. The </w:t>
      </w:r>
      <w:r w:rsidR="00D84C7F">
        <w:t xml:space="preserve">planning for the </w:t>
      </w:r>
      <w:r>
        <w:t>next even</w:t>
      </w:r>
      <w:r w:rsidR="00D84C7F">
        <w:t>t</w:t>
      </w:r>
      <w:r>
        <w:t xml:space="preserve">, </w:t>
      </w:r>
      <w:r w:rsidR="00D84C7F">
        <w:t>‘</w:t>
      </w:r>
      <w:r>
        <w:t>The Family Fun Day’</w:t>
      </w:r>
      <w:r w:rsidR="00D84C7F">
        <w:t>, is well underway but a request was made for volunteers to assist, on the day, to help supervise the assorted games. Posters for the event were already with the printer and would soon be displayed around Wynyard. CB confirmed that proceeds from the ‘Easter Trail’ and the “Craft Fair and Sale had been donated to two charities. £750 to ‘Zoe’s Place’ and £400 to ‘Daisy Chain’.</w:t>
      </w:r>
    </w:p>
    <w:p w14:paraId="3127C6EF" w14:textId="75D4886E" w:rsidR="00D84C7F" w:rsidRDefault="00D84C7F" w:rsidP="00D84C7F">
      <w:pPr>
        <w:pStyle w:val="Heading2"/>
        <w:numPr>
          <w:ilvl w:val="0"/>
          <w:numId w:val="1"/>
        </w:numPr>
      </w:pPr>
      <w:r>
        <w:lastRenderedPageBreak/>
        <w:t>Road Surface Conditions. It was noted that improvements had been made on the A689 and in a limited area on The Wynd. Lo</w:t>
      </w:r>
      <w:r w:rsidR="00513F3A">
        <w:t>uise Devlin gave an update on the work she had done in linking with other residents along The Wynd and with officers of SBC</w:t>
      </w:r>
      <w:r>
        <w:t xml:space="preserve"> </w:t>
      </w:r>
      <w:r w:rsidR="00513F3A">
        <w:t>to ensure that further and better repairs would be made to the road. She had been assured that SBC would be making substantial repairs on the north and eastern end The Wynd, in May, that would necessitate the closure of the road. Detour signs would be put in place. There was also comment about the Wynd being used a route for buses and Heavy Goods vehicles. It was hoped that the improvement of the road surfaces would minimise the effect of the ‘bus route’ and that larger and clearer signs, excluding Heavy Goods vehicles from using the Wynd should be more prominently displayed at each end of The Wynd.</w:t>
      </w:r>
    </w:p>
    <w:p w14:paraId="38C898F8" w14:textId="68811B45" w:rsidR="00513F3A" w:rsidRDefault="00513F3A" w:rsidP="00513F3A">
      <w:pPr>
        <w:pStyle w:val="Heading2"/>
        <w:numPr>
          <w:ilvl w:val="0"/>
          <w:numId w:val="1"/>
        </w:numPr>
      </w:pPr>
      <w:r>
        <w:t xml:space="preserve">Parish Councils. </w:t>
      </w:r>
      <w:r w:rsidR="001910B4">
        <w:t>Kane</w:t>
      </w:r>
      <w:r w:rsidR="002B5FB2">
        <w:t xml:space="preserve"> Forrester</w:t>
      </w:r>
      <w:r w:rsidR="001910B4">
        <w:t xml:space="preserve">, chair of Wynyard PC (H’pool), Provided an update on current issues, north of the A689. </w:t>
      </w:r>
    </w:p>
    <w:p w14:paraId="1863CA8E" w14:textId="646B88A5" w:rsidR="001910B4" w:rsidRDefault="0068126A" w:rsidP="001910B4">
      <w:pPr>
        <w:pStyle w:val="Heading2"/>
        <w:numPr>
          <w:ilvl w:val="0"/>
          <w:numId w:val="3"/>
        </w:numPr>
      </w:pPr>
      <w:r>
        <w:t>It is hoped that the new Primary School could be opened in September 2028 but this is far from guaranteed.</w:t>
      </w:r>
    </w:p>
    <w:p w14:paraId="13A2F74E" w14:textId="68BFEC20" w:rsidR="001910B4" w:rsidRDefault="001910B4" w:rsidP="001910B4">
      <w:pPr>
        <w:pStyle w:val="Heading2"/>
        <w:numPr>
          <w:ilvl w:val="0"/>
          <w:numId w:val="3"/>
        </w:numPr>
      </w:pPr>
      <w:r>
        <w:t>A ‘Secondary School’ working party was to be established and residents would be requested to join the group in working towards provision of a Secondary School for Wynyard. At the present time, the necessary statistics to support an application for a school were being sought.</w:t>
      </w:r>
    </w:p>
    <w:p w14:paraId="1655FCD9" w14:textId="07CB76F4" w:rsidR="001910B4" w:rsidRDefault="001910B4" w:rsidP="001910B4">
      <w:pPr>
        <w:pStyle w:val="Heading2"/>
        <w:numPr>
          <w:ilvl w:val="0"/>
          <w:numId w:val="3"/>
        </w:numPr>
      </w:pPr>
      <w:r>
        <w:t>A Planning Application had been submitted to HBC Planning Department for the provision of a ‘Care Home’.</w:t>
      </w:r>
    </w:p>
    <w:p w14:paraId="2CD83475" w14:textId="284A31D7" w:rsidR="001910B4" w:rsidRDefault="001910B4" w:rsidP="001910B4">
      <w:pPr>
        <w:pStyle w:val="Heading2"/>
        <w:numPr>
          <w:ilvl w:val="0"/>
          <w:numId w:val="3"/>
        </w:numPr>
      </w:pPr>
      <w:r>
        <w:lastRenderedPageBreak/>
        <w:t xml:space="preserve">The initial concerns about the cutting-down of trees, north of the A689 and the possible use of the land for further development, had been had been reassured. The trees were part of a </w:t>
      </w:r>
      <w:r w:rsidR="00D0524A">
        <w:t>planned programme for</w:t>
      </w:r>
      <w:r w:rsidR="00FE6B6A">
        <w:t xml:space="preserve"> </w:t>
      </w:r>
      <w:r w:rsidR="00D0524A">
        <w:t>harvesting the trees</w:t>
      </w:r>
      <w:r w:rsidR="00FE6B6A">
        <w:t xml:space="preserve"> from the designated ‘plantation’</w:t>
      </w:r>
      <w:r w:rsidR="00D0524A">
        <w:t xml:space="preserve"> and then replacing them with new </w:t>
      </w:r>
      <w:r w:rsidR="00FE6B6A">
        <w:t>saplings</w:t>
      </w:r>
      <w:r w:rsidR="00D0524A">
        <w:t xml:space="preserve"> There were no plans for the land to be developed.</w:t>
      </w:r>
    </w:p>
    <w:p w14:paraId="41FC71EA" w14:textId="5C076FC8" w:rsidR="00D0524A" w:rsidRDefault="00D0524A" w:rsidP="00D0524A">
      <w:pPr>
        <w:pStyle w:val="Heading2"/>
        <w:numPr>
          <w:ilvl w:val="0"/>
          <w:numId w:val="1"/>
        </w:numPr>
      </w:pPr>
      <w:r>
        <w:t xml:space="preserve">Resident’s Questions. The issue of turning a Wynyard family home in Vane Close into a ‘provision’ for families/individuals in need of ‘respite’ was raised. </w:t>
      </w:r>
      <w:r w:rsidR="00FE6B6A">
        <w:t xml:space="preserve">The application was subsequently withdrawn. </w:t>
      </w:r>
      <w:r>
        <w:t xml:space="preserve">The general understanding was that such a move would be contrary to the terms of agreement, in the resident contract with WES, but that residents should always be aware and monitor planning applications submitted to SBC </w:t>
      </w:r>
      <w:r w:rsidR="00FE6B6A">
        <w:t xml:space="preserve">and HBC </w:t>
      </w:r>
      <w:r>
        <w:t>Planning Department</w:t>
      </w:r>
      <w:r w:rsidR="00FE6B6A">
        <w:t>s</w:t>
      </w:r>
      <w:r>
        <w:t xml:space="preserve">. </w:t>
      </w:r>
    </w:p>
    <w:p w14:paraId="10F3DE48" w14:textId="77777777" w:rsidR="00FE6B6A" w:rsidRDefault="00FE6B6A" w:rsidP="00FE6B6A">
      <w:pPr>
        <w:pStyle w:val="Heading2"/>
        <w:numPr>
          <w:ilvl w:val="0"/>
          <w:numId w:val="3"/>
        </w:numPr>
      </w:pPr>
      <w:r>
        <w:t>A resident raised concerns about maintenance on Wynyard. It was pointed out that SBC had  specific email address on its portal for reporting concerns and that WES can be contacted directly about any concerns that fell into their area of responsibility.</w:t>
      </w:r>
    </w:p>
    <w:p w14:paraId="222D7F78" w14:textId="0A5C9716" w:rsidR="00FE6B6A" w:rsidRDefault="00FE6B6A" w:rsidP="00FE6B6A">
      <w:pPr>
        <w:pStyle w:val="Heading2"/>
        <w:numPr>
          <w:ilvl w:val="0"/>
          <w:numId w:val="3"/>
        </w:numPr>
      </w:pPr>
      <w:r>
        <w:t>Concerns were raised about youngsters travelling around Wynyard on  E.scooters at excessive speeds and without safety provision. It</w:t>
      </w:r>
      <w:r w:rsidR="00CC4447">
        <w:t xml:space="preserve"> </w:t>
      </w:r>
      <w:r>
        <w:t xml:space="preserve">was confirmed that photographs can be taken of the people </w:t>
      </w:r>
      <w:r w:rsidR="00CC4447">
        <w:t>involved</w:t>
      </w:r>
      <w:r>
        <w:t xml:space="preserve"> and shared with the police</w:t>
      </w:r>
      <w:r w:rsidR="00CC4447">
        <w:t xml:space="preserve"> who had the powers to confiscate and destroy the E.scooters.</w:t>
      </w:r>
    </w:p>
    <w:p w14:paraId="7569511C" w14:textId="433ED7AB" w:rsidR="00CC4447" w:rsidRPr="00CC4447" w:rsidRDefault="00CC4447" w:rsidP="00CC4447">
      <w:pPr>
        <w:pStyle w:val="Heading2"/>
      </w:pPr>
      <w:r>
        <w:t>The Meeting closed at 7.30 pm.</w:t>
      </w:r>
    </w:p>
    <w:p w14:paraId="0B45CD17" w14:textId="6D7763D3" w:rsidR="00052B03" w:rsidRPr="00052B03" w:rsidRDefault="00052B03" w:rsidP="00052B03">
      <w:pPr>
        <w:pStyle w:val="Heading2"/>
      </w:pPr>
    </w:p>
    <w:p w14:paraId="22B85E72" w14:textId="76C70399" w:rsidR="008E2AC5" w:rsidRPr="008E2AC5" w:rsidRDefault="008E2AC5" w:rsidP="00E31F7F">
      <w:pPr>
        <w:pStyle w:val="Heading2"/>
        <w:ind w:left="720"/>
      </w:pPr>
      <w:r>
        <w:t xml:space="preserve"> </w:t>
      </w:r>
    </w:p>
    <w:sectPr w:rsidR="008E2AC5" w:rsidRPr="008E2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442"/>
    <w:multiLevelType w:val="hybridMultilevel"/>
    <w:tmpl w:val="1380978A"/>
    <w:lvl w:ilvl="0" w:tplc="746819FA">
      <w:start w:val="12"/>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B2A5B"/>
    <w:multiLevelType w:val="hybridMultilevel"/>
    <w:tmpl w:val="C6B46BD6"/>
    <w:lvl w:ilvl="0" w:tplc="F21CDABA">
      <w:start w:val="12"/>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59BB"/>
    <w:multiLevelType w:val="hybridMultilevel"/>
    <w:tmpl w:val="88409A3E"/>
    <w:lvl w:ilvl="0" w:tplc="DB1A14BA">
      <w:start w:val="1"/>
      <w:numFmt w:val="decimal"/>
      <w:lvlText w:val="%1."/>
      <w:lvlJc w:val="left"/>
      <w:pPr>
        <w:ind w:left="720" w:hanging="360"/>
      </w:pPr>
      <w:rPr>
        <w:rFonts w:asciiTheme="majorHAnsi" w:eastAsiaTheme="majorEastAsia" w:hAnsiTheme="majorHAns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948187">
    <w:abstractNumId w:val="2"/>
  </w:num>
  <w:num w:numId="2" w16cid:durableId="1453523919">
    <w:abstractNumId w:val="0"/>
  </w:num>
  <w:num w:numId="3" w16cid:durableId="154055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C5"/>
    <w:rsid w:val="00052B03"/>
    <w:rsid w:val="00083CD5"/>
    <w:rsid w:val="00117F05"/>
    <w:rsid w:val="001910B4"/>
    <w:rsid w:val="001C475B"/>
    <w:rsid w:val="002421DF"/>
    <w:rsid w:val="002B5FB2"/>
    <w:rsid w:val="002C1BCA"/>
    <w:rsid w:val="004B3B01"/>
    <w:rsid w:val="004E0C7C"/>
    <w:rsid w:val="00513F3A"/>
    <w:rsid w:val="0068126A"/>
    <w:rsid w:val="00797622"/>
    <w:rsid w:val="008E2AC5"/>
    <w:rsid w:val="00B47B84"/>
    <w:rsid w:val="00BF70EF"/>
    <w:rsid w:val="00CC4447"/>
    <w:rsid w:val="00D0524A"/>
    <w:rsid w:val="00D84C7F"/>
    <w:rsid w:val="00E31F7F"/>
    <w:rsid w:val="00EC3797"/>
    <w:rsid w:val="00FA756C"/>
    <w:rsid w:val="00FE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0EE0"/>
  <w15:chartTrackingRefBased/>
  <w15:docId w15:val="{650D99ED-4747-4732-8C5E-536208CE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AC5"/>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unhideWhenUsed/>
    <w:qFormat/>
    <w:rsid w:val="008E2AC5"/>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semiHidden/>
    <w:unhideWhenUsed/>
    <w:qFormat/>
    <w:rsid w:val="008E2AC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8E2AC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8E2AC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8E2AC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E2AC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E2AC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E2AC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AC5"/>
    <w:rPr>
      <w:rFonts w:eastAsiaTheme="majorEastAsia"/>
      <w:color w:val="2F5496" w:themeColor="accent1" w:themeShade="BF"/>
    </w:rPr>
  </w:style>
  <w:style w:type="character" w:customStyle="1" w:styleId="Heading2Char">
    <w:name w:val="Heading 2 Char"/>
    <w:basedOn w:val="DefaultParagraphFont"/>
    <w:link w:val="Heading2"/>
    <w:uiPriority w:val="9"/>
    <w:rsid w:val="008E2AC5"/>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semiHidden/>
    <w:rsid w:val="008E2AC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8E2AC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8E2AC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8E2AC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E2AC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E2AC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E2AC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E2AC5"/>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8E2AC5"/>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8E2AC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E2AC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E2AC5"/>
    <w:pPr>
      <w:spacing w:before="160"/>
      <w:jc w:val="center"/>
    </w:pPr>
    <w:rPr>
      <w:i/>
      <w:iCs/>
      <w:color w:val="404040" w:themeColor="text1" w:themeTint="BF"/>
    </w:rPr>
  </w:style>
  <w:style w:type="character" w:customStyle="1" w:styleId="QuoteChar">
    <w:name w:val="Quote Char"/>
    <w:basedOn w:val="DefaultParagraphFont"/>
    <w:link w:val="Quote"/>
    <w:uiPriority w:val="29"/>
    <w:rsid w:val="008E2AC5"/>
    <w:rPr>
      <w:i/>
      <w:iCs/>
      <w:color w:val="404040" w:themeColor="text1" w:themeTint="BF"/>
    </w:rPr>
  </w:style>
  <w:style w:type="paragraph" w:styleId="ListParagraph">
    <w:name w:val="List Paragraph"/>
    <w:basedOn w:val="Normal"/>
    <w:uiPriority w:val="34"/>
    <w:qFormat/>
    <w:rsid w:val="008E2AC5"/>
    <w:pPr>
      <w:ind w:left="720"/>
      <w:contextualSpacing/>
    </w:pPr>
  </w:style>
  <w:style w:type="character" w:styleId="IntenseEmphasis">
    <w:name w:val="Intense Emphasis"/>
    <w:basedOn w:val="DefaultParagraphFont"/>
    <w:uiPriority w:val="21"/>
    <w:qFormat/>
    <w:rsid w:val="008E2AC5"/>
    <w:rPr>
      <w:i/>
      <w:iCs/>
      <w:color w:val="2F5496" w:themeColor="accent1" w:themeShade="BF"/>
    </w:rPr>
  </w:style>
  <w:style w:type="paragraph" w:styleId="IntenseQuote">
    <w:name w:val="Intense Quote"/>
    <w:basedOn w:val="Normal"/>
    <w:next w:val="Normal"/>
    <w:link w:val="IntenseQuoteChar"/>
    <w:uiPriority w:val="30"/>
    <w:qFormat/>
    <w:rsid w:val="008E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AC5"/>
    <w:rPr>
      <w:i/>
      <w:iCs/>
      <w:color w:val="2F5496" w:themeColor="accent1" w:themeShade="BF"/>
    </w:rPr>
  </w:style>
  <w:style w:type="character" w:styleId="IntenseReference">
    <w:name w:val="Intense Reference"/>
    <w:basedOn w:val="DefaultParagraphFont"/>
    <w:uiPriority w:val="32"/>
    <w:qFormat/>
    <w:rsid w:val="008E2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8</cp:revision>
  <dcterms:created xsi:type="dcterms:W3CDTF">2026-05-13T09:00:00Z</dcterms:created>
  <dcterms:modified xsi:type="dcterms:W3CDTF">2026-05-15T13:36:00Z</dcterms:modified>
</cp:coreProperties>
</file>